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E97" w:rsidRDefault="004C3E97" w:rsidP="004C3E97">
      <w:pPr>
        <w:spacing w:after="0" w:line="360" w:lineRule="auto"/>
        <w:jc w:val="right"/>
        <w:rPr>
          <w:kern w:val="0"/>
        </w:rPr>
      </w:pPr>
      <w:r>
        <w:rPr>
          <w:kern w:val="0"/>
        </w:rPr>
        <w:t>Приложение 9</w:t>
      </w:r>
    </w:p>
    <w:p w:rsidR="004C3E97" w:rsidRDefault="004C3E97" w:rsidP="004C3E97">
      <w:pPr>
        <w:spacing w:after="0"/>
        <w:jc w:val="right"/>
        <w:rPr>
          <w:kern w:val="0"/>
        </w:rPr>
      </w:pPr>
      <w:r>
        <w:rPr>
          <w:kern w:val="0"/>
        </w:rPr>
        <w:t xml:space="preserve">к решению Совета депутатов </w:t>
      </w:r>
    </w:p>
    <w:p w:rsidR="004C3E97" w:rsidRDefault="004C3E97" w:rsidP="004C3E97">
      <w:pPr>
        <w:spacing w:after="0"/>
        <w:jc w:val="right"/>
        <w:rPr>
          <w:kern w:val="0"/>
        </w:rPr>
      </w:pPr>
      <w:proofErr w:type="spellStart"/>
      <w:r>
        <w:rPr>
          <w:kern w:val="0"/>
        </w:rPr>
        <w:t>Ардатовского</w:t>
      </w:r>
      <w:proofErr w:type="spellEnd"/>
      <w:r>
        <w:rPr>
          <w:kern w:val="0"/>
        </w:rPr>
        <w:t xml:space="preserve"> муниципального </w:t>
      </w:r>
    </w:p>
    <w:p w:rsidR="004C3E97" w:rsidRDefault="004C3E97" w:rsidP="004C3E97">
      <w:pPr>
        <w:spacing w:after="0"/>
        <w:jc w:val="right"/>
        <w:rPr>
          <w:kern w:val="0"/>
        </w:rPr>
      </w:pPr>
      <w:r>
        <w:rPr>
          <w:kern w:val="0"/>
        </w:rPr>
        <w:t>округа Нижегородской области</w:t>
      </w:r>
    </w:p>
    <w:p w:rsidR="004C3E97" w:rsidRDefault="004C3E97" w:rsidP="004C3E97">
      <w:pPr>
        <w:spacing w:after="0"/>
        <w:jc w:val="right"/>
        <w:rPr>
          <w:kern w:val="0"/>
        </w:rPr>
      </w:pPr>
      <w:r>
        <w:rPr>
          <w:kern w:val="0"/>
        </w:rPr>
        <w:t xml:space="preserve"> от 24 декабря 2025 года № 162</w:t>
      </w:r>
    </w:p>
    <w:p w:rsidR="004C3E97" w:rsidRDefault="004C3E97" w:rsidP="004C3E97">
      <w:pPr>
        <w:spacing w:after="0"/>
        <w:jc w:val="center"/>
        <w:rPr>
          <w:sz w:val="22"/>
          <w:szCs w:val="22"/>
        </w:rPr>
      </w:pPr>
    </w:p>
    <w:p w:rsidR="004C3E97" w:rsidRDefault="004C3E97" w:rsidP="004C3E97">
      <w:pPr>
        <w:spacing w:after="0"/>
        <w:jc w:val="center"/>
      </w:pPr>
      <w:r>
        <w:t xml:space="preserve">Перечень публичных нормативных обязательств, подлежащих исполнению за счет средств бюджета </w:t>
      </w:r>
      <w:proofErr w:type="spellStart"/>
      <w:r>
        <w:t>Ардатовского</w:t>
      </w:r>
      <w:proofErr w:type="spellEnd"/>
      <w:r>
        <w:t xml:space="preserve"> муниципального округа в 2026 году и в плановом периоде </w:t>
      </w:r>
    </w:p>
    <w:p w:rsidR="004C3E97" w:rsidRDefault="004C3E97" w:rsidP="004C3E97">
      <w:pPr>
        <w:spacing w:after="0"/>
        <w:jc w:val="center"/>
      </w:pPr>
      <w:r>
        <w:t>2027 и 2028 годов</w:t>
      </w:r>
    </w:p>
    <w:p w:rsidR="004C3E97" w:rsidRDefault="004C3E97" w:rsidP="004C3E97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774" w:type="dxa"/>
        <w:tblInd w:w="-772" w:type="dxa"/>
        <w:tblLayout w:type="fixed"/>
        <w:tblLook w:val="04A0" w:firstRow="1" w:lastRow="0" w:firstColumn="1" w:lastColumn="0" w:noHBand="0" w:noVBand="1"/>
      </w:tblPr>
      <w:tblGrid>
        <w:gridCol w:w="5534"/>
        <w:gridCol w:w="1838"/>
        <w:gridCol w:w="1990"/>
        <w:gridCol w:w="1412"/>
      </w:tblGrid>
      <w:tr w:rsidR="004C3E97" w:rsidTr="0048587D">
        <w:trPr>
          <w:trHeight w:val="312"/>
        </w:trPr>
        <w:tc>
          <w:tcPr>
            <w:tcW w:w="5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НАИМЕНОВАНИЕ</w:t>
            </w:r>
          </w:p>
        </w:tc>
        <w:tc>
          <w:tcPr>
            <w:tcW w:w="5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Сумма</w:t>
            </w:r>
          </w:p>
        </w:tc>
      </w:tr>
      <w:tr w:rsidR="004C3E97" w:rsidTr="0048587D">
        <w:trPr>
          <w:trHeight w:val="312"/>
        </w:trPr>
        <w:tc>
          <w:tcPr>
            <w:tcW w:w="5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E97" w:rsidRDefault="004C3E97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2028 год</w:t>
            </w:r>
          </w:p>
        </w:tc>
      </w:tr>
      <w:tr w:rsidR="004C3E97" w:rsidTr="0048587D">
        <w:trPr>
          <w:trHeight w:val="168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100,00</w:t>
            </w:r>
          </w:p>
        </w:tc>
      </w:tr>
      <w:tr w:rsidR="004C3E97" w:rsidTr="0048587D">
        <w:trPr>
          <w:trHeight w:val="624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100,00</w:t>
            </w:r>
          </w:p>
        </w:tc>
      </w:tr>
      <w:tr w:rsidR="004C3E97" w:rsidTr="0048587D">
        <w:trPr>
          <w:trHeight w:val="273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Решение Совета депутатов от 31мая 2023 г. № 120 «О наградах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144,00</w:t>
            </w:r>
          </w:p>
        </w:tc>
      </w:tr>
      <w:tr w:rsidR="004C3E97" w:rsidTr="0048587D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2.1.Ежемесячная денежная выплата лицам, удостоенным почетного звания «Почетный гражданин» </w:t>
            </w: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 (района) Нижегородской области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144,00</w:t>
            </w:r>
          </w:p>
        </w:tc>
      </w:tr>
      <w:tr w:rsidR="004C3E97" w:rsidTr="0048587D">
        <w:trPr>
          <w:trHeight w:val="348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публичным нормативным   обязательствам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E97" w:rsidRDefault="004C3E9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244,00</w:t>
            </w:r>
          </w:p>
        </w:tc>
      </w:tr>
    </w:tbl>
    <w:p w:rsidR="004C3E97" w:rsidRDefault="004C3E97" w:rsidP="004C3E97">
      <w:pPr>
        <w:spacing w:after="0"/>
        <w:rPr>
          <w:b/>
        </w:rPr>
      </w:pPr>
    </w:p>
    <w:p w:rsidR="00351BE5" w:rsidRDefault="00351BE5">
      <w:bookmarkStart w:id="0" w:name="_GoBack"/>
      <w:bookmarkEnd w:id="0"/>
    </w:p>
    <w:sectPr w:rsidR="00351BE5" w:rsidSect="00EA151C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97"/>
    <w:rsid w:val="00351BE5"/>
    <w:rsid w:val="004C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E9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E9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2026-06-02T06:48:00Z</dcterms:created>
  <dcterms:modified xsi:type="dcterms:W3CDTF">2026-06-02T06:48:00Z</dcterms:modified>
</cp:coreProperties>
</file>